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5758520"/>
        <w:docPartObj>
          <w:docPartGallery w:val="Cover Pages"/>
          <w:docPartUnique/>
        </w:docPartObj>
      </w:sdtPr>
      <w:sdtEndPr/>
      <w:sdtContent>
        <w:p w14:paraId="452C370E" w14:textId="5EF9B1DC" w:rsidR="00661A03" w:rsidRDefault="0059546F">
          <w:r>
            <w:rPr>
              <w:noProof/>
            </w:rPr>
            <w:drawing>
              <wp:anchor distT="0" distB="0" distL="114300" distR="114300" simplePos="0" relativeHeight="251662336" behindDoc="0" locked="0" layoutInCell="1" allowOverlap="1" wp14:anchorId="734A3959" wp14:editId="583A40D5">
                <wp:simplePos x="0" y="0"/>
                <wp:positionH relativeFrom="margin">
                  <wp:align>right</wp:align>
                </wp:positionH>
                <wp:positionV relativeFrom="paragraph">
                  <wp:posOffset>-255931</wp:posOffset>
                </wp:positionV>
                <wp:extent cx="415627" cy="427939"/>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5627" cy="427939"/>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0" allowOverlap="1" wp14:anchorId="68FA885C" wp14:editId="0BDE3624">
                    <wp:simplePos x="0" y="0"/>
                    <wp:positionH relativeFrom="page">
                      <wp:posOffset>438912</wp:posOffset>
                    </wp:positionH>
                    <wp:positionV relativeFrom="page">
                      <wp:posOffset>424282</wp:posOffset>
                    </wp:positionV>
                    <wp:extent cx="6970395" cy="885139"/>
                    <wp:effectExtent l="0" t="0" r="15875" b="1079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885139"/>
                            </a:xfrm>
                            <a:prstGeom prst="rect">
                              <a:avLst/>
                            </a:prstGeom>
                            <a:solidFill>
                              <a:schemeClr val="tx1"/>
                            </a:solidFill>
                            <a:ln w="19050">
                              <a:solidFill>
                                <a:schemeClr val="tx1"/>
                              </a:solidFill>
                              <a:miter lim="800000"/>
                              <a:headEnd/>
                              <a:tailEnd/>
                            </a:ln>
                          </wps:spPr>
                          <wps:txbx>
                            <w:txbxContent>
                              <w:sdt>
                                <w:sdtPr>
                                  <w:rPr>
                                    <w:color w:val="FFFFFF" w:themeColor="background1"/>
                                    <w:sz w:val="48"/>
                                    <w:szCs w:val="48"/>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A8C5205" w14:textId="5BD22520" w:rsidR="00661A03" w:rsidRDefault="00B14C9E" w:rsidP="00661A03">
                                    <w:pPr>
                                      <w:pStyle w:val="NoSpacing"/>
                                      <w:rPr>
                                        <w:color w:val="FFFFFF" w:themeColor="background1"/>
                                        <w:sz w:val="72"/>
                                        <w:szCs w:val="72"/>
                                      </w:rPr>
                                    </w:pPr>
                                    <w:r>
                                      <w:rPr>
                                        <w:color w:val="FFFFFF" w:themeColor="background1"/>
                                        <w:sz w:val="48"/>
                                        <w:szCs w:val="48"/>
                                      </w:rPr>
                                      <w:t>Curriculum for Wales Summary Statement</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68FA885C" id="Rectangle 16" o:spid="_x0000_s1026" style="position:absolute;margin-left:34.55pt;margin-top:33.4pt;width:548.85pt;height:69.7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" o:allowincell="f" fillcolor="black [3213]" strokecolor="black [3213]" strokeweight="1.5pt">
                    <v:textbox inset="14.4pt,,14.4pt">
                      <w:txbxContent>
                        <w:sdt>
                          <w:sdtPr>
                            <w:rPr>
                              <w:color w:val="FFFFFF" w:themeColor="background1"/>
                              <w:sz w:val="48"/>
                              <w:szCs w:val="48"/>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A8C5205" w14:textId="5BD22520" w:rsidR="00661A03" w:rsidRDefault="00B14C9E" w:rsidP="00661A03">
                              <w:pPr>
                                <w:pStyle w:val="NoSpacing"/>
                                <w:rPr>
                                  <w:color w:val="FFFFFF" w:themeColor="background1"/>
                                  <w:sz w:val="72"/>
                                  <w:szCs w:val="72"/>
                                </w:rPr>
                              </w:pPr>
                              <w:r>
                                <w:rPr>
                                  <w:color w:val="FFFFFF" w:themeColor="background1"/>
                                  <w:sz w:val="48"/>
                                  <w:szCs w:val="48"/>
                                </w:rPr>
                                <w:t>Curriculum for Wales Summary Statement</w:t>
                              </w:r>
                            </w:p>
                          </w:sdtContent>
                        </w:sdt>
                      </w:txbxContent>
                    </v:textbox>
                    <w10:wrap anchorx="page" anchory="page"/>
                  </v:rect>
                </w:pict>
              </mc:Fallback>
            </mc:AlternateContent>
          </w:r>
          <w:r w:rsidR="00661A03">
            <w:rPr>
              <w:noProof/>
            </w:rPr>
            <mc:AlternateContent>
              <mc:Choice Requires="wpg">
                <w:drawing>
                  <wp:anchor distT="0" distB="0" distL="114300" distR="114300" simplePos="0" relativeHeight="251659264" behindDoc="0" locked="0" layoutInCell="1" allowOverlap="1" wp14:anchorId="2227ADF0" wp14:editId="6748A54E">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C95A417" w14:textId="57581826" w:rsidR="00661A03" w:rsidRDefault="00661A03">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5CCE78A" w14:textId="144201A6" w:rsidR="00661A03" w:rsidRDefault="00661A03">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227ADF0" id="Group 453" o:spid="_x0000_s1027"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6"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7C95A417" w14:textId="57581826" w:rsidR="00661A03" w:rsidRDefault="00661A03">
                            <w:pPr>
                              <w:pStyle w:val="NoSpacing"/>
                              <w:rPr>
                                <w:color w:val="FFFFFF" w:themeColor="background1"/>
                                <w:sz w:val="96"/>
                                <w:szCs w:val="96"/>
                              </w:rPr>
                            </w:pPr>
                          </w:p>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5CCE78A" w14:textId="144201A6" w:rsidR="00661A03" w:rsidRDefault="00661A03">
                            <w:pPr>
                              <w:pStyle w:val="NoSpacing"/>
                              <w:spacing w:line="360" w:lineRule="auto"/>
                              <w:rPr>
                                <w:color w:val="FFFFFF" w:themeColor="background1"/>
                              </w:rPr>
                            </w:pPr>
                          </w:p>
                        </w:txbxContent>
                      </v:textbox>
                    </v:rect>
                    <w10:wrap anchorx="page" anchory="page"/>
                  </v:group>
                </w:pict>
              </mc:Fallback>
            </mc:AlternateContent>
          </w:r>
        </w:p>
        <w:p w14:paraId="15D6F4A9" w14:textId="48E04667" w:rsidR="00661A03" w:rsidRDefault="00661A03">
          <w:r>
            <w:rPr>
              <w:noProof/>
            </w:rPr>
            <mc:AlternateContent>
              <mc:Choice Requires="wps">
                <w:drawing>
                  <wp:anchor distT="0" distB="0" distL="114300" distR="114300" simplePos="0" relativeHeight="251663360" behindDoc="0" locked="0" layoutInCell="1" allowOverlap="1" wp14:anchorId="29B1DB3F" wp14:editId="303747D9">
                    <wp:simplePos x="0" y="0"/>
                    <wp:positionH relativeFrom="column">
                      <wp:posOffset>-475488</wp:posOffset>
                    </wp:positionH>
                    <wp:positionV relativeFrom="paragraph">
                      <wp:posOffset>262890</wp:posOffset>
                    </wp:positionV>
                    <wp:extent cx="6783070" cy="8727034"/>
                    <wp:effectExtent l="0" t="0" r="17780" b="17145"/>
                    <wp:wrapNone/>
                    <wp:docPr id="4" name="Text Box 4"/>
                    <wp:cNvGraphicFramePr/>
                    <a:graphic xmlns:a="http://schemas.openxmlformats.org/drawingml/2006/main">
                      <a:graphicData uri="http://schemas.microsoft.com/office/word/2010/wordprocessingShape">
                        <wps:wsp>
                          <wps:cNvSpPr txBox="1"/>
                          <wps:spPr>
                            <a:xfrm>
                              <a:off x="0" y="0"/>
                              <a:ext cx="6783070" cy="8727034"/>
                            </a:xfrm>
                            <a:prstGeom prst="rect">
                              <a:avLst/>
                            </a:prstGeom>
                            <a:solidFill>
                              <a:schemeClr val="lt1"/>
                            </a:solidFill>
                            <a:ln w="6350">
                              <a:solidFill>
                                <a:prstClr val="black"/>
                              </a:solidFill>
                            </a:ln>
                          </wps:spPr>
                          <wps:txbx>
                            <w:txbxContent>
                              <w:p w14:paraId="6C42CE74" w14:textId="59BF5F0E" w:rsidR="00661A03" w:rsidRPr="00EF372F" w:rsidRDefault="00EF151B">
                                <w:proofErr w:type="spellStart"/>
                                <w:r w:rsidRPr="00EF372F">
                                  <w:t>Hirwaun</w:t>
                                </w:r>
                                <w:proofErr w:type="spellEnd"/>
                                <w:r w:rsidRPr="00EF372F">
                                  <w:t xml:space="preserve"> Primary School is wholeheartedly dedicated to ensuring that </w:t>
                                </w:r>
                                <w:r w:rsidR="009F1856" w:rsidRPr="00EF372F">
                                  <w:t>the four purposes of Curriculum for Wales underpin our vision and aspirations for our children to enable them to become:</w:t>
                                </w:r>
                              </w:p>
                              <w:p w14:paraId="0CF1977D" w14:textId="31E0B977" w:rsidR="009F1856" w:rsidRPr="00EF372F" w:rsidRDefault="009F1856" w:rsidP="009F1856">
                                <w:pPr>
                                  <w:pStyle w:val="ListParagraph"/>
                                  <w:numPr>
                                    <w:ilvl w:val="0"/>
                                    <w:numId w:val="1"/>
                                  </w:numPr>
                                </w:pPr>
                                <w:r w:rsidRPr="00EF372F">
                                  <w:t>Ambitious, capable learners</w:t>
                                </w:r>
                              </w:p>
                              <w:p w14:paraId="1537D4DD" w14:textId="03AB5664" w:rsidR="009F1856" w:rsidRPr="00EF372F" w:rsidRDefault="009F1856" w:rsidP="009F1856">
                                <w:pPr>
                                  <w:pStyle w:val="ListParagraph"/>
                                  <w:numPr>
                                    <w:ilvl w:val="0"/>
                                    <w:numId w:val="1"/>
                                  </w:numPr>
                                </w:pPr>
                                <w:r w:rsidRPr="00EF372F">
                                  <w:t>Enterprising, creative contributors</w:t>
                                </w:r>
                              </w:p>
                              <w:p w14:paraId="5F1DDC45" w14:textId="0F081A18" w:rsidR="009F1856" w:rsidRPr="00EF372F" w:rsidRDefault="009F1856" w:rsidP="009F1856">
                                <w:pPr>
                                  <w:pStyle w:val="ListParagraph"/>
                                  <w:numPr>
                                    <w:ilvl w:val="0"/>
                                    <w:numId w:val="1"/>
                                  </w:numPr>
                                </w:pPr>
                                <w:r w:rsidRPr="00EF372F">
                                  <w:t>Healthy, confident individuals</w:t>
                                </w:r>
                              </w:p>
                              <w:p w14:paraId="44DDCCF5" w14:textId="6E5BE261" w:rsidR="009F1856" w:rsidRPr="00EF372F" w:rsidRDefault="009F1856" w:rsidP="009F1856">
                                <w:pPr>
                                  <w:pStyle w:val="ListParagraph"/>
                                  <w:numPr>
                                    <w:ilvl w:val="0"/>
                                    <w:numId w:val="1"/>
                                  </w:numPr>
                                </w:pPr>
                                <w:r w:rsidRPr="00EF372F">
                                  <w:t>Ethical, informed citizens</w:t>
                                </w:r>
                              </w:p>
                              <w:p w14:paraId="7B86684A" w14:textId="299C4920" w:rsidR="009F1856" w:rsidRPr="00EF372F" w:rsidRDefault="004C37CE" w:rsidP="009F1856">
                                <w:pPr>
                                  <w:rPr>
                                    <w:b/>
                                    <w:bCs/>
                                    <w:u w:val="single"/>
                                  </w:rPr>
                                </w:pPr>
                                <w:r w:rsidRPr="00EF372F">
                                  <w:rPr>
                                    <w:b/>
                                    <w:bCs/>
                                    <w:u w:val="single"/>
                                  </w:rPr>
                                  <w:t xml:space="preserve">Our </w:t>
                                </w:r>
                                <w:r w:rsidR="009F1856" w:rsidRPr="00EF372F">
                                  <w:rPr>
                                    <w:b/>
                                    <w:bCs/>
                                    <w:u w:val="single"/>
                                  </w:rPr>
                                  <w:t>Vision:</w:t>
                                </w:r>
                              </w:p>
                              <w:p w14:paraId="1B2F65F5" w14:textId="77777777" w:rsidR="004C37CE" w:rsidRPr="00EF372F" w:rsidRDefault="004C37CE" w:rsidP="004C37CE">
                                <w:r w:rsidRPr="00EF372F">
                                  <w:t xml:space="preserve">Our goal at </w:t>
                                </w:r>
                                <w:proofErr w:type="spellStart"/>
                                <w:r w:rsidRPr="00EF372F">
                                  <w:t>Hirwaun</w:t>
                                </w:r>
                                <w:proofErr w:type="spellEnd"/>
                                <w:r w:rsidRPr="00EF372F">
                                  <w:t xml:space="preserve"> Primary is ensure that our children thrive and have the opportunities to become happy, healthy, confident learners who feel responsible and proud to be active members of their community.</w:t>
                                </w:r>
                              </w:p>
                              <w:p w14:paraId="04F1B433" w14:textId="77777777" w:rsidR="004C37CE" w:rsidRPr="00EF372F" w:rsidRDefault="004C37CE" w:rsidP="004C37CE">
                                <w:r w:rsidRPr="00EF372F">
                                  <w:t>We aim to:</w:t>
                                </w:r>
                              </w:p>
                              <w:p w14:paraId="479ACC7D" w14:textId="1A93E16A" w:rsidR="004C37CE" w:rsidRPr="00EF372F" w:rsidRDefault="004C37CE" w:rsidP="004C37CE">
                                <w:pPr>
                                  <w:pStyle w:val="ListParagraph"/>
                                  <w:numPr>
                                    <w:ilvl w:val="0"/>
                                    <w:numId w:val="3"/>
                                  </w:numPr>
                                </w:pPr>
                                <w:r w:rsidRPr="00EF372F">
                                  <w:t>Create a happy, inclusive environment at the heart of our community where learning can thrive.</w:t>
                                </w:r>
                              </w:p>
                              <w:p w14:paraId="18A3A796" w14:textId="31ECF307" w:rsidR="004C37CE" w:rsidRPr="00EF372F" w:rsidRDefault="004C37CE" w:rsidP="004C37CE">
                                <w:pPr>
                                  <w:pStyle w:val="ListParagraph"/>
                                  <w:numPr>
                                    <w:ilvl w:val="0"/>
                                    <w:numId w:val="3"/>
                                  </w:numPr>
                                </w:pPr>
                                <w:r w:rsidRPr="00EF372F">
                                  <w:t>Enable children to take responsibility for their own actions and learning; celebrating their efforts, diversity and achievements.</w:t>
                                </w:r>
                              </w:p>
                              <w:p w14:paraId="5960E69B" w14:textId="299D6812" w:rsidR="004C37CE" w:rsidRPr="00EF372F" w:rsidRDefault="004C37CE" w:rsidP="004C37CE">
                                <w:pPr>
                                  <w:pStyle w:val="ListParagraph"/>
                                  <w:numPr>
                                    <w:ilvl w:val="0"/>
                                    <w:numId w:val="3"/>
                                  </w:numPr>
                                </w:pPr>
                                <w:r w:rsidRPr="00EF372F">
                                  <w:t>Provide a curriculum that is accessible, inclusive and challenging, offering rich learning experiences.</w:t>
                                </w:r>
                              </w:p>
                              <w:p w14:paraId="757B9C3A" w14:textId="7E0E6E95" w:rsidR="004C37CE" w:rsidRPr="00EF372F" w:rsidRDefault="004C37CE" w:rsidP="004C37CE">
                                <w:pPr>
                                  <w:pStyle w:val="ListParagraph"/>
                                  <w:numPr>
                                    <w:ilvl w:val="0"/>
                                    <w:numId w:val="3"/>
                                  </w:numPr>
                                </w:pPr>
                                <w:r w:rsidRPr="00EF372F">
                                  <w:t>Develop the children’s independence, perseverance and resilience whilst raising their aspirations through encouraging teamwork, collaboration and experiences.</w:t>
                                </w:r>
                              </w:p>
                              <w:p w14:paraId="222547B2" w14:textId="55E6D5F7" w:rsidR="004C37CE" w:rsidRDefault="004C37CE" w:rsidP="004C37CE">
                                <w:pPr>
                                  <w:pStyle w:val="ListParagraph"/>
                                  <w:numPr>
                                    <w:ilvl w:val="0"/>
                                    <w:numId w:val="3"/>
                                  </w:numPr>
                                </w:pPr>
                                <w:r w:rsidRPr="00EF372F">
                                  <w:t>Harness the power of digital technology to enable our children to become well informed, responsible digital citizens and lifelong learners.</w:t>
                                </w:r>
                              </w:p>
                              <w:p w14:paraId="13AB586C" w14:textId="77777777" w:rsidR="00CB55C6" w:rsidRPr="00EF372F" w:rsidRDefault="00CB55C6" w:rsidP="00CB55C6">
                                <w:pPr>
                                  <w:pStyle w:val="ListParagraph"/>
                                  <w:ind w:left="1080"/>
                                </w:pPr>
                              </w:p>
                              <w:p w14:paraId="0B3C3D6D" w14:textId="3519C1D3" w:rsidR="004C37CE" w:rsidRPr="00EF372F" w:rsidRDefault="004C37CE" w:rsidP="004C37CE">
                                <w:pPr>
                                  <w:rPr>
                                    <w:b/>
                                    <w:bCs/>
                                    <w:u w:val="single"/>
                                  </w:rPr>
                                </w:pPr>
                                <w:r w:rsidRPr="00EF372F">
                                  <w:rPr>
                                    <w:b/>
                                    <w:bCs/>
                                    <w:u w:val="single"/>
                                  </w:rPr>
                                  <w:t>Development of our new curriculum:</w:t>
                                </w:r>
                              </w:p>
                              <w:p w14:paraId="7F5230DB" w14:textId="0164A05C" w:rsidR="001F2F84" w:rsidRPr="00EF372F" w:rsidRDefault="004C37CE" w:rsidP="004C37CE">
                                <w:r w:rsidRPr="00EF372F">
                                  <w:t>All staff have worked collaboratively and extensively to design our new curriculum ensuring that it is grounded in recent research and has the four purposes at its</w:t>
                                </w:r>
                                <w:r w:rsidR="001F2F84" w:rsidRPr="00EF372F">
                                  <w:t xml:space="preserve"> heart.</w:t>
                                </w:r>
                                <w:r w:rsidR="00EF372F">
                                  <w:t xml:space="preserve"> Governors have been updated and informed throughout the process ensuring that they have a clear overview of the planning and expectations of our new curriculum. </w:t>
                                </w:r>
                              </w:p>
                              <w:p w14:paraId="02F1AA43" w14:textId="4A0D5B49" w:rsidR="009F1856" w:rsidRPr="00EF372F" w:rsidRDefault="001F2F84" w:rsidP="009F1856">
                                <w:r w:rsidRPr="00EF372F">
                                  <w:t>The curriculum is designed to be broad and balanced and that key concepts are built upon and revisited in a range of contexts ensuring a deep level of understanding with the principles of progression at its core.</w:t>
                                </w:r>
                              </w:p>
                              <w:p w14:paraId="7D73CA38" w14:textId="7E100D1F" w:rsidR="0059546F" w:rsidRPr="00EF372F" w:rsidRDefault="0059546F" w:rsidP="009F1856">
                                <w:r w:rsidRPr="00EF372F">
                                  <w:t>Our school curriculum is underpinned by the national mandatory principles of progression. These set out what it means for learners to progress and the capacities and behaviours our staff will seek to support.</w:t>
                                </w:r>
                              </w:p>
                              <w:p w14:paraId="07EF94E7" w14:textId="069D20B1" w:rsidR="001F2F84" w:rsidRPr="00EF372F" w:rsidRDefault="001F2F84" w:rsidP="009F1856">
                                <w:r w:rsidRPr="00EF372F">
                                  <w:t>It is structured on the six Areas of Learning and Experiences (</w:t>
                                </w:r>
                                <w:proofErr w:type="spellStart"/>
                                <w:r w:rsidRPr="00EF372F">
                                  <w:t>AoLEs</w:t>
                                </w:r>
                                <w:proofErr w:type="spellEnd"/>
                                <w:r w:rsidRPr="00EF372F">
                                  <w:t>)</w:t>
                                </w:r>
                                <w:r w:rsidR="0059546F" w:rsidRPr="00EF372F">
                                  <w:t xml:space="preserve"> and includes the mandatory elements of teaching Welsh, English, RSE, RVE and the cross curricula skills of literacy, numeracy and digital competence.</w:t>
                                </w:r>
                              </w:p>
                              <w:p w14:paraId="1878BC15" w14:textId="48D447FC" w:rsidR="001F2F84" w:rsidRPr="00EF372F" w:rsidRDefault="001F2F84" w:rsidP="009F1856">
                                <w:r w:rsidRPr="00EF372F">
                                  <w:t xml:space="preserve">High quality pedagogy underpins an </w:t>
                                </w:r>
                                <w:r w:rsidR="0059546F" w:rsidRPr="00EF372F">
                                  <w:t>enquiry-based</w:t>
                                </w:r>
                                <w:r w:rsidRPr="00EF372F">
                                  <w:t xml:space="preserve"> approach where metacognition is a key component of children’s learning.</w:t>
                                </w:r>
                              </w:p>
                              <w:p w14:paraId="12DA73C7" w14:textId="205DD63C" w:rsidR="0059546F" w:rsidRPr="00EF372F" w:rsidRDefault="0059546F" w:rsidP="009F1856">
                                <w:r w:rsidRPr="00EF372F">
                                  <w:t>Assessment forms an integral part of our curriculum and we utilise a range of approaches including summative and formative assessments ensuring that learners have the skills and knowledge to understand where they need to go and how to get there.</w:t>
                                </w:r>
                              </w:p>
                              <w:p w14:paraId="232E4B0C" w14:textId="7D83911D" w:rsidR="0059546F" w:rsidRPr="00EF372F" w:rsidRDefault="00EF372F" w:rsidP="009F1856">
                                <w:r w:rsidRPr="00EF372F">
                                  <w:t xml:space="preserve">The curriculum </w:t>
                                </w:r>
                                <w:r>
                                  <w:t>will be kept under review on a termly basis. There will be opportunities for feedback from a range of stakeholders to help refine and improve our evolving curriculum. Curriculum review will be integral to the school’s monitoring, evaluation and review cycle (MER).</w:t>
                                </w:r>
                              </w:p>
                              <w:p w14:paraId="3791B5D0" w14:textId="77777777" w:rsidR="0059546F" w:rsidRPr="00EF372F" w:rsidRDefault="005954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B1DB3F" id="_x0000_t202" coordsize="21600,21600" o:spt="202" path="m,l,21600r21600,l21600,xe">
                    <v:stroke joinstyle="miter"/>
                    <v:path gradientshapeok="t" o:connecttype="rect"/>
                  </v:shapetype>
                  <v:shape id="Text Box 4" o:spid="_x0000_s1032" type="#_x0000_t202" style="position:absolute;margin-left:-37.45pt;margin-top:20.7pt;width:534.1pt;height:687.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" fillcolor="white [3201]" strokeweight=".5pt">
                    <v:textbox>
                      <w:txbxContent>
                        <w:p w14:paraId="6C42CE74" w14:textId="59BF5F0E" w:rsidR="00661A03" w:rsidRPr="00EF372F" w:rsidRDefault="00EF151B">
                          <w:proofErr w:type="spellStart"/>
                          <w:r w:rsidRPr="00EF372F">
                            <w:t>Hirwaun</w:t>
                          </w:r>
                          <w:proofErr w:type="spellEnd"/>
                          <w:r w:rsidRPr="00EF372F">
                            <w:t xml:space="preserve"> Primary School is wholeheartedly dedicated to ensuring that </w:t>
                          </w:r>
                          <w:r w:rsidR="009F1856" w:rsidRPr="00EF372F">
                            <w:t>the four purposes of Curriculum for Wales underpin our vision and aspirations for our children to enable them to become:</w:t>
                          </w:r>
                        </w:p>
                        <w:p w14:paraId="0CF1977D" w14:textId="31E0B977" w:rsidR="009F1856" w:rsidRPr="00EF372F" w:rsidRDefault="009F1856" w:rsidP="009F1856">
                          <w:pPr>
                            <w:pStyle w:val="ListParagraph"/>
                            <w:numPr>
                              <w:ilvl w:val="0"/>
                              <w:numId w:val="1"/>
                            </w:numPr>
                          </w:pPr>
                          <w:r w:rsidRPr="00EF372F">
                            <w:t>Ambitious, capable learners</w:t>
                          </w:r>
                        </w:p>
                        <w:p w14:paraId="1537D4DD" w14:textId="03AB5664" w:rsidR="009F1856" w:rsidRPr="00EF372F" w:rsidRDefault="009F1856" w:rsidP="009F1856">
                          <w:pPr>
                            <w:pStyle w:val="ListParagraph"/>
                            <w:numPr>
                              <w:ilvl w:val="0"/>
                              <w:numId w:val="1"/>
                            </w:numPr>
                          </w:pPr>
                          <w:r w:rsidRPr="00EF372F">
                            <w:t>Enterprising, creative contributors</w:t>
                          </w:r>
                        </w:p>
                        <w:p w14:paraId="5F1DDC45" w14:textId="0F081A18" w:rsidR="009F1856" w:rsidRPr="00EF372F" w:rsidRDefault="009F1856" w:rsidP="009F1856">
                          <w:pPr>
                            <w:pStyle w:val="ListParagraph"/>
                            <w:numPr>
                              <w:ilvl w:val="0"/>
                              <w:numId w:val="1"/>
                            </w:numPr>
                          </w:pPr>
                          <w:r w:rsidRPr="00EF372F">
                            <w:t>Healthy, confident individuals</w:t>
                          </w:r>
                        </w:p>
                        <w:p w14:paraId="44DDCCF5" w14:textId="6E5BE261" w:rsidR="009F1856" w:rsidRPr="00EF372F" w:rsidRDefault="009F1856" w:rsidP="009F1856">
                          <w:pPr>
                            <w:pStyle w:val="ListParagraph"/>
                            <w:numPr>
                              <w:ilvl w:val="0"/>
                              <w:numId w:val="1"/>
                            </w:numPr>
                          </w:pPr>
                          <w:r w:rsidRPr="00EF372F">
                            <w:t>Ethical, informed citizens</w:t>
                          </w:r>
                        </w:p>
                        <w:p w14:paraId="7B86684A" w14:textId="299C4920" w:rsidR="009F1856" w:rsidRPr="00EF372F" w:rsidRDefault="004C37CE" w:rsidP="009F1856">
                          <w:pPr>
                            <w:rPr>
                              <w:b/>
                              <w:bCs/>
                              <w:u w:val="single"/>
                            </w:rPr>
                          </w:pPr>
                          <w:r w:rsidRPr="00EF372F">
                            <w:rPr>
                              <w:b/>
                              <w:bCs/>
                              <w:u w:val="single"/>
                            </w:rPr>
                            <w:t xml:space="preserve">Our </w:t>
                          </w:r>
                          <w:r w:rsidR="009F1856" w:rsidRPr="00EF372F">
                            <w:rPr>
                              <w:b/>
                              <w:bCs/>
                              <w:u w:val="single"/>
                            </w:rPr>
                            <w:t>Vision:</w:t>
                          </w:r>
                        </w:p>
                        <w:p w14:paraId="1B2F65F5" w14:textId="77777777" w:rsidR="004C37CE" w:rsidRPr="00EF372F" w:rsidRDefault="004C37CE" w:rsidP="004C37CE">
                          <w:r w:rsidRPr="00EF372F">
                            <w:t xml:space="preserve">Our goal at </w:t>
                          </w:r>
                          <w:proofErr w:type="spellStart"/>
                          <w:r w:rsidRPr="00EF372F">
                            <w:t>Hirwaun</w:t>
                          </w:r>
                          <w:proofErr w:type="spellEnd"/>
                          <w:r w:rsidRPr="00EF372F">
                            <w:t xml:space="preserve"> Primary is ensure that our children thrive and have the opportunities to become happy, healthy, confident learners who feel responsible and proud to be active members of their community.</w:t>
                          </w:r>
                        </w:p>
                        <w:p w14:paraId="04F1B433" w14:textId="77777777" w:rsidR="004C37CE" w:rsidRPr="00EF372F" w:rsidRDefault="004C37CE" w:rsidP="004C37CE">
                          <w:r w:rsidRPr="00EF372F">
                            <w:t>We aim to:</w:t>
                          </w:r>
                        </w:p>
                        <w:p w14:paraId="479ACC7D" w14:textId="1A93E16A" w:rsidR="004C37CE" w:rsidRPr="00EF372F" w:rsidRDefault="004C37CE" w:rsidP="004C37CE">
                          <w:pPr>
                            <w:pStyle w:val="ListParagraph"/>
                            <w:numPr>
                              <w:ilvl w:val="0"/>
                              <w:numId w:val="3"/>
                            </w:numPr>
                          </w:pPr>
                          <w:r w:rsidRPr="00EF372F">
                            <w:t>Create a happy, inclusive environment at the heart of our community where learning can thrive.</w:t>
                          </w:r>
                        </w:p>
                        <w:p w14:paraId="18A3A796" w14:textId="31ECF307" w:rsidR="004C37CE" w:rsidRPr="00EF372F" w:rsidRDefault="004C37CE" w:rsidP="004C37CE">
                          <w:pPr>
                            <w:pStyle w:val="ListParagraph"/>
                            <w:numPr>
                              <w:ilvl w:val="0"/>
                              <w:numId w:val="3"/>
                            </w:numPr>
                          </w:pPr>
                          <w:r w:rsidRPr="00EF372F">
                            <w:t>Enable children to take responsibility for their own actions and learning; celebrating their efforts, diversity and achievements.</w:t>
                          </w:r>
                        </w:p>
                        <w:p w14:paraId="5960E69B" w14:textId="299D6812" w:rsidR="004C37CE" w:rsidRPr="00EF372F" w:rsidRDefault="004C37CE" w:rsidP="004C37CE">
                          <w:pPr>
                            <w:pStyle w:val="ListParagraph"/>
                            <w:numPr>
                              <w:ilvl w:val="0"/>
                              <w:numId w:val="3"/>
                            </w:numPr>
                          </w:pPr>
                          <w:r w:rsidRPr="00EF372F">
                            <w:t>Provide a curriculum that is accessible, inclusive and challenging, offering rich learning experiences.</w:t>
                          </w:r>
                        </w:p>
                        <w:p w14:paraId="757B9C3A" w14:textId="7E0E6E95" w:rsidR="004C37CE" w:rsidRPr="00EF372F" w:rsidRDefault="004C37CE" w:rsidP="004C37CE">
                          <w:pPr>
                            <w:pStyle w:val="ListParagraph"/>
                            <w:numPr>
                              <w:ilvl w:val="0"/>
                              <w:numId w:val="3"/>
                            </w:numPr>
                          </w:pPr>
                          <w:r w:rsidRPr="00EF372F">
                            <w:t>Develop the children’s independence, perseverance and resilience whilst raising their aspirations through encouraging teamwork, collaboration and experiences.</w:t>
                          </w:r>
                        </w:p>
                        <w:p w14:paraId="222547B2" w14:textId="55E6D5F7" w:rsidR="004C37CE" w:rsidRDefault="004C37CE" w:rsidP="004C37CE">
                          <w:pPr>
                            <w:pStyle w:val="ListParagraph"/>
                            <w:numPr>
                              <w:ilvl w:val="0"/>
                              <w:numId w:val="3"/>
                            </w:numPr>
                          </w:pPr>
                          <w:r w:rsidRPr="00EF372F">
                            <w:t>Harness the power of digital technology to enable our children to become well informed, responsible digital citizens and lifelong learners.</w:t>
                          </w:r>
                        </w:p>
                        <w:p w14:paraId="13AB586C" w14:textId="77777777" w:rsidR="00CB55C6" w:rsidRPr="00EF372F" w:rsidRDefault="00CB55C6" w:rsidP="00CB55C6">
                          <w:pPr>
                            <w:pStyle w:val="ListParagraph"/>
                            <w:ind w:left="1080"/>
                          </w:pPr>
                        </w:p>
                        <w:p w14:paraId="0B3C3D6D" w14:textId="3519C1D3" w:rsidR="004C37CE" w:rsidRPr="00EF372F" w:rsidRDefault="004C37CE" w:rsidP="004C37CE">
                          <w:pPr>
                            <w:rPr>
                              <w:b/>
                              <w:bCs/>
                              <w:u w:val="single"/>
                            </w:rPr>
                          </w:pPr>
                          <w:r w:rsidRPr="00EF372F">
                            <w:rPr>
                              <w:b/>
                              <w:bCs/>
                              <w:u w:val="single"/>
                            </w:rPr>
                            <w:t>Development of our new curriculum:</w:t>
                          </w:r>
                        </w:p>
                        <w:p w14:paraId="7F5230DB" w14:textId="0164A05C" w:rsidR="001F2F84" w:rsidRPr="00EF372F" w:rsidRDefault="004C37CE" w:rsidP="004C37CE">
                          <w:r w:rsidRPr="00EF372F">
                            <w:t>All staff have worked collaboratively and extensively to design our new curriculum ensuring that it is grounded in recent research and has the four purposes at its</w:t>
                          </w:r>
                          <w:r w:rsidR="001F2F84" w:rsidRPr="00EF372F">
                            <w:t xml:space="preserve"> heart.</w:t>
                          </w:r>
                          <w:r w:rsidR="00EF372F">
                            <w:t xml:space="preserve"> Governors have been updated and informed throughout the process ensuring that they have a clear overview of the planning and expectations of our new curriculum. </w:t>
                          </w:r>
                        </w:p>
                        <w:p w14:paraId="02F1AA43" w14:textId="4A0D5B49" w:rsidR="009F1856" w:rsidRPr="00EF372F" w:rsidRDefault="001F2F84" w:rsidP="009F1856">
                          <w:r w:rsidRPr="00EF372F">
                            <w:t>The curriculum is designed to be broad and balanced and that key concepts are built upon and revisited in a range of contexts ensuring a deep level of understanding with the principles of progression at its core.</w:t>
                          </w:r>
                        </w:p>
                        <w:p w14:paraId="7D73CA38" w14:textId="7E100D1F" w:rsidR="0059546F" w:rsidRPr="00EF372F" w:rsidRDefault="0059546F" w:rsidP="009F1856">
                          <w:r w:rsidRPr="00EF372F">
                            <w:t>Our school curriculum is underpinned by the national mandatory principles of progression. These set out what it means for learners to progress and the capacities and behaviours our staff will seek to support.</w:t>
                          </w:r>
                        </w:p>
                        <w:p w14:paraId="07EF94E7" w14:textId="069D20B1" w:rsidR="001F2F84" w:rsidRPr="00EF372F" w:rsidRDefault="001F2F84" w:rsidP="009F1856">
                          <w:r w:rsidRPr="00EF372F">
                            <w:t>It is structured on the six Areas of Learning and Experiences (</w:t>
                          </w:r>
                          <w:proofErr w:type="spellStart"/>
                          <w:r w:rsidRPr="00EF372F">
                            <w:t>AoLEs</w:t>
                          </w:r>
                          <w:proofErr w:type="spellEnd"/>
                          <w:r w:rsidRPr="00EF372F">
                            <w:t>)</w:t>
                          </w:r>
                          <w:r w:rsidR="0059546F" w:rsidRPr="00EF372F">
                            <w:t xml:space="preserve"> and includes the mandatory elements of teaching Welsh, English, RSE, RVE and the cross curricula skills of literacy, numeracy and digital competence.</w:t>
                          </w:r>
                        </w:p>
                        <w:p w14:paraId="1878BC15" w14:textId="48D447FC" w:rsidR="001F2F84" w:rsidRPr="00EF372F" w:rsidRDefault="001F2F84" w:rsidP="009F1856">
                          <w:r w:rsidRPr="00EF372F">
                            <w:t xml:space="preserve">High quality pedagogy underpins an </w:t>
                          </w:r>
                          <w:r w:rsidR="0059546F" w:rsidRPr="00EF372F">
                            <w:t>enquiry-based</w:t>
                          </w:r>
                          <w:r w:rsidRPr="00EF372F">
                            <w:t xml:space="preserve"> approach where metacognition is a key component of children’s learning.</w:t>
                          </w:r>
                        </w:p>
                        <w:p w14:paraId="12DA73C7" w14:textId="205DD63C" w:rsidR="0059546F" w:rsidRPr="00EF372F" w:rsidRDefault="0059546F" w:rsidP="009F1856">
                          <w:r w:rsidRPr="00EF372F">
                            <w:t>Assessment forms an integral part of our curriculum and we utilise a range of approaches including summative and formative assessments ensuring that learners have the skills and knowledge to understand where they need to go and how to get there.</w:t>
                          </w:r>
                        </w:p>
                        <w:p w14:paraId="232E4B0C" w14:textId="7D83911D" w:rsidR="0059546F" w:rsidRPr="00EF372F" w:rsidRDefault="00EF372F" w:rsidP="009F1856">
                          <w:r w:rsidRPr="00EF372F">
                            <w:t xml:space="preserve">The curriculum </w:t>
                          </w:r>
                          <w:r>
                            <w:t>will be kept under review on a termly basis. There will be opportunities for feedback from a range of stakeholders to help refine and improve our evolving curriculum. Curriculum review will be integral to the school’s monitoring, evaluation and review cycle (MER).</w:t>
                          </w:r>
                        </w:p>
                        <w:p w14:paraId="3791B5D0" w14:textId="77777777" w:rsidR="0059546F" w:rsidRPr="00EF372F" w:rsidRDefault="0059546F"/>
                      </w:txbxContent>
                    </v:textbox>
                  </v:shape>
                </w:pict>
              </mc:Fallback>
            </mc:AlternateContent>
          </w:r>
        </w:p>
      </w:sdtContent>
    </w:sdt>
    <w:sectPr w:rsidR="00661A03" w:rsidSect="00661A03">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666"/>
    <w:multiLevelType w:val="hybridMultilevel"/>
    <w:tmpl w:val="B550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C4E48"/>
    <w:multiLevelType w:val="hybridMultilevel"/>
    <w:tmpl w:val="E13C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3A20A5"/>
    <w:multiLevelType w:val="hybridMultilevel"/>
    <w:tmpl w:val="6DBE9B7A"/>
    <w:lvl w:ilvl="0" w:tplc="B67AD6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03"/>
    <w:rsid w:val="001F2F84"/>
    <w:rsid w:val="004C37CE"/>
    <w:rsid w:val="005327F8"/>
    <w:rsid w:val="0059546F"/>
    <w:rsid w:val="00661A03"/>
    <w:rsid w:val="00827AC6"/>
    <w:rsid w:val="00856EC9"/>
    <w:rsid w:val="009F1856"/>
    <w:rsid w:val="00B14C9E"/>
    <w:rsid w:val="00B512FA"/>
    <w:rsid w:val="00CB55C6"/>
    <w:rsid w:val="00E06827"/>
    <w:rsid w:val="00EF151B"/>
    <w:rsid w:val="00EF3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CBDF"/>
  <w15:chartTrackingRefBased/>
  <w15:docId w15:val="{8DEF92E8-19C4-4CB4-8CEA-845BB9A0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61A0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1A03"/>
    <w:rPr>
      <w:rFonts w:eastAsiaTheme="minorEastAsia"/>
      <w:lang w:val="en-US"/>
    </w:rPr>
  </w:style>
  <w:style w:type="paragraph" w:styleId="ListParagraph">
    <w:name w:val="List Paragraph"/>
    <w:basedOn w:val="Normal"/>
    <w:uiPriority w:val="34"/>
    <w:qFormat/>
    <w:rsid w:val="009F1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Curriculum for Wales Summary Statement</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for Wales Summary Statement</dc:title>
  <dc:subject/>
  <dc:creator>Hill, Bethan</dc:creator>
  <cp:keywords/>
  <dc:description/>
  <cp:lastModifiedBy>Hill, Bethan</cp:lastModifiedBy>
  <cp:revision>2</cp:revision>
  <dcterms:created xsi:type="dcterms:W3CDTF">2022-07-19T10:45:00Z</dcterms:created>
  <dcterms:modified xsi:type="dcterms:W3CDTF">2022-07-19T10:45:00Z</dcterms:modified>
</cp:coreProperties>
</file>